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D9" w:rsidRPr="000F69D9" w:rsidRDefault="000F69D9" w:rsidP="000F69D9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lang w:bidi="ru-RU"/>
        </w:rPr>
      </w:pPr>
      <w:bookmarkStart w:id="0" w:name="bookmark2"/>
      <w:bookmarkStart w:id="1" w:name="bookmark3"/>
      <w:r w:rsidRPr="000F69D9">
        <w:rPr>
          <w:rFonts w:ascii="Times New Roman" w:hAnsi="Times New Roman" w:cs="Times New Roman"/>
          <w:b w:val="0"/>
          <w:color w:val="000000"/>
          <w:sz w:val="30"/>
          <w:szCs w:val="30"/>
          <w:lang w:bidi="ru-RU"/>
        </w:rPr>
        <w:t>Программа педагогического марафона</w:t>
      </w:r>
      <w:r w:rsidRPr="000F69D9">
        <w:rPr>
          <w:rFonts w:ascii="Times New Roman" w:hAnsi="Times New Roman" w:cs="Times New Roman"/>
          <w:b w:val="0"/>
          <w:color w:val="000000"/>
          <w:sz w:val="30"/>
          <w:szCs w:val="30"/>
          <w:lang w:bidi="ru-RU"/>
        </w:rPr>
        <w:br/>
        <w:t xml:space="preserve">«Единство, гражданственность, патриотизм - ключевой ресурс образования </w:t>
      </w:r>
      <w:proofErr w:type="spellStart"/>
      <w:r w:rsidRPr="000F69D9">
        <w:rPr>
          <w:rFonts w:ascii="Times New Roman" w:hAnsi="Times New Roman" w:cs="Times New Roman"/>
          <w:b w:val="0"/>
          <w:color w:val="000000"/>
          <w:sz w:val="30"/>
          <w:szCs w:val="30"/>
          <w:lang w:bidi="ru-RU"/>
        </w:rPr>
        <w:t>Минщины</w:t>
      </w:r>
      <w:proofErr w:type="spellEnd"/>
      <w:r w:rsidRPr="000F69D9">
        <w:rPr>
          <w:rFonts w:ascii="Times New Roman" w:hAnsi="Times New Roman" w:cs="Times New Roman"/>
          <w:color w:val="000000"/>
          <w:lang w:bidi="ru-RU"/>
        </w:rPr>
        <w:t>»</w:t>
      </w:r>
      <w:bookmarkEnd w:id="0"/>
      <w:bookmarkEnd w:id="1"/>
    </w:p>
    <w:p w:rsidR="000F69D9" w:rsidRPr="000F69D9" w:rsidRDefault="000F69D9" w:rsidP="000F69D9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lang w:bidi="ru-RU"/>
        </w:rPr>
      </w:pPr>
    </w:p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2069"/>
        <w:gridCol w:w="2493"/>
        <w:gridCol w:w="2238"/>
        <w:gridCol w:w="2005"/>
        <w:gridCol w:w="2561"/>
        <w:gridCol w:w="1919"/>
      </w:tblGrid>
      <w:tr w:rsidR="000F69D9" w:rsidRPr="000F69D9" w:rsidTr="006D4C67">
        <w:tc>
          <w:tcPr>
            <w:tcW w:w="1783" w:type="dxa"/>
            <w:vMerge w:val="restart"/>
            <w:vAlign w:val="center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Дни недели</w:t>
            </w:r>
          </w:p>
        </w:tc>
        <w:tc>
          <w:tcPr>
            <w:tcW w:w="2069" w:type="dxa"/>
            <w:vMerge w:val="restart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Тема дня</w:t>
            </w:r>
          </w:p>
        </w:tc>
        <w:tc>
          <w:tcPr>
            <w:tcW w:w="6736" w:type="dxa"/>
            <w:gridSpan w:val="3"/>
            <w:vAlign w:val="bottom"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Областной уровень</w:t>
            </w:r>
          </w:p>
        </w:tc>
        <w:tc>
          <w:tcPr>
            <w:tcW w:w="4480" w:type="dxa"/>
            <w:gridSpan w:val="2"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Районный уровень</w:t>
            </w:r>
          </w:p>
        </w:tc>
      </w:tr>
      <w:tr w:rsidR="000F69D9" w:rsidRPr="000F69D9" w:rsidTr="006D4C67">
        <w:tc>
          <w:tcPr>
            <w:tcW w:w="1783" w:type="dxa"/>
            <w:vMerge/>
            <w:vAlign w:val="center"/>
          </w:tcPr>
          <w:p w:rsidR="000F69D9" w:rsidRPr="000F69D9" w:rsidRDefault="000F69D9" w:rsidP="006D4C6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0F69D9" w:rsidRPr="000F69D9" w:rsidRDefault="000F69D9" w:rsidP="006D4C67">
            <w:pPr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0F69D9" w:rsidRPr="000F69D9" w:rsidRDefault="000F69D9" w:rsidP="006D4C67">
            <w:pPr>
              <w:pStyle w:val="a4"/>
              <w:shd w:val="clear" w:color="auto" w:fill="auto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2238" w:type="dxa"/>
          </w:tcPr>
          <w:p w:rsidR="000F69D9" w:rsidRPr="000F69D9" w:rsidRDefault="000F69D9" w:rsidP="006D4C67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Категория участников</w:t>
            </w:r>
          </w:p>
        </w:tc>
        <w:tc>
          <w:tcPr>
            <w:tcW w:w="2005" w:type="dxa"/>
          </w:tcPr>
          <w:p w:rsidR="000F69D9" w:rsidRPr="000F69D9" w:rsidRDefault="000F69D9" w:rsidP="006D4C67">
            <w:pPr>
              <w:pStyle w:val="a4"/>
              <w:shd w:val="clear" w:color="auto" w:fill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База проведения</w:t>
            </w:r>
          </w:p>
        </w:tc>
        <w:tc>
          <w:tcPr>
            <w:tcW w:w="2561" w:type="dxa"/>
            <w:vAlign w:val="bottom"/>
          </w:tcPr>
          <w:p w:rsidR="000F69D9" w:rsidRPr="000F69D9" w:rsidRDefault="000F69D9" w:rsidP="006D4C67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Рекомендации по формам проведения мероприятий</w:t>
            </w:r>
          </w:p>
        </w:tc>
        <w:tc>
          <w:tcPr>
            <w:tcW w:w="1919" w:type="dxa"/>
          </w:tcPr>
          <w:p w:rsidR="000F69D9" w:rsidRPr="000F69D9" w:rsidRDefault="000F69D9" w:rsidP="006D4C67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Категория участников</w:t>
            </w:r>
          </w:p>
        </w:tc>
      </w:tr>
      <w:tr w:rsidR="000F69D9" w:rsidRPr="000F69D9" w:rsidTr="006D4C67">
        <w:tc>
          <w:tcPr>
            <w:tcW w:w="1783" w:type="dxa"/>
          </w:tcPr>
          <w:p w:rsidR="000F69D9" w:rsidRPr="000F69D9" w:rsidRDefault="000F69D9" w:rsidP="006D4C67">
            <w:pPr>
              <w:pStyle w:val="a4"/>
              <w:shd w:val="clear" w:color="auto" w:fill="auto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Понедельник 04.10.2021</w:t>
            </w:r>
          </w:p>
        </w:tc>
        <w:tc>
          <w:tcPr>
            <w:tcW w:w="2069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Наша профессия - воспитывать будущее страны!</w:t>
            </w:r>
          </w:p>
        </w:tc>
        <w:tc>
          <w:tcPr>
            <w:tcW w:w="2493" w:type="dxa"/>
          </w:tcPr>
          <w:p w:rsidR="000F69D9" w:rsidRPr="000F69D9" w:rsidRDefault="000F69D9" w:rsidP="006D4C67">
            <w:pPr>
              <w:pStyle w:val="a4"/>
              <w:shd w:val="clear" w:color="auto" w:fill="auto"/>
              <w:tabs>
                <w:tab w:val="left" w:pos="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Галерея</w:t>
            </w: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мастер-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классов</w:t>
            </w:r>
          </w:p>
        </w:tc>
        <w:tc>
          <w:tcPr>
            <w:tcW w:w="2238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Молодые специалисты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(1 педагог от района)</w:t>
            </w:r>
          </w:p>
        </w:tc>
        <w:tc>
          <w:tcPr>
            <w:tcW w:w="2005" w:type="dxa"/>
          </w:tcPr>
          <w:p w:rsidR="000F69D9" w:rsidRPr="000F69D9" w:rsidRDefault="000F69D9" w:rsidP="006D4C67">
            <w:pPr>
              <w:pStyle w:val="a4"/>
              <w:shd w:val="clear" w:color="auto" w:fill="auto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УО «Минский государственный областной лицей», 10.00</w:t>
            </w:r>
          </w:p>
        </w:tc>
        <w:tc>
          <w:tcPr>
            <w:tcW w:w="2561" w:type="dxa"/>
            <w:vMerge w:val="restart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Заседание Школ наставничества, педагогическая дискуссия, презентация опыта, виртуальная экскурсия, лекторий, тематическая выставка, дискуссионный клуб и др.</w:t>
            </w:r>
          </w:p>
        </w:tc>
        <w:tc>
          <w:tcPr>
            <w:tcW w:w="1919" w:type="dxa"/>
            <w:vMerge w:val="restart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Молодые специалисты, специалисты учреждений дошкольного образования, работники библиотек</w:t>
            </w:r>
          </w:p>
        </w:tc>
      </w:tr>
      <w:tr w:rsidR="000F69D9" w:rsidRPr="000F69D9" w:rsidTr="006D4C67">
        <w:tc>
          <w:tcPr>
            <w:tcW w:w="1783" w:type="dxa"/>
          </w:tcPr>
          <w:p w:rsidR="000F69D9" w:rsidRPr="000F69D9" w:rsidRDefault="000F69D9" w:rsidP="006D4C6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0F69D9" w:rsidRPr="000F69D9" w:rsidRDefault="000F69D9" w:rsidP="006D4C67">
            <w:pPr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Питчинг</w:t>
            </w:r>
            <w:proofErr w:type="spell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-сессия (презентация эффективных сре</w:t>
            </w:r>
            <w:proofErr w:type="gram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дств гр</w:t>
            </w:r>
            <w:proofErr w:type="gram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ажданского и патриотического воспитания дошкольников)</w:t>
            </w:r>
          </w:p>
        </w:tc>
        <w:tc>
          <w:tcPr>
            <w:tcW w:w="2238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Специалисты учреждений дошкольного образования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(дистанционный формат)</w:t>
            </w:r>
          </w:p>
        </w:tc>
        <w:tc>
          <w:tcPr>
            <w:tcW w:w="2005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ГУО «Средняя школа № 4 г. Столбцы», мемориальная усадьба «</w:t>
            </w:r>
            <w:proofErr w:type="spell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Смольня</w:t>
            </w:r>
            <w:proofErr w:type="spell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2561" w:type="dxa"/>
            <w:vMerge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19" w:type="dxa"/>
            <w:vMerge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F69D9" w:rsidRPr="000F69D9" w:rsidTr="006D4C67">
        <w:tc>
          <w:tcPr>
            <w:tcW w:w="1783" w:type="dxa"/>
          </w:tcPr>
          <w:p w:rsidR="000F69D9" w:rsidRPr="000F69D9" w:rsidRDefault="000F69D9" w:rsidP="006D4C6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0F69D9" w:rsidRPr="000F69D9" w:rsidRDefault="000F69D9" w:rsidP="006D4C67">
            <w:pPr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Семинар в </w:t>
            </w:r>
            <w:proofErr w:type="spell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форсай</w:t>
            </w:r>
            <w:proofErr w:type="gram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</w:t>
            </w:r>
            <w:proofErr w:type="spell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формате «Воспитать читателя: эффективные стратегии приобщения к книге и чтению»</w:t>
            </w:r>
          </w:p>
        </w:tc>
        <w:tc>
          <w:tcPr>
            <w:tcW w:w="2238" w:type="dxa"/>
            <w:vAlign w:val="bottom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Библиотекари учреждений общего среднего, профессионально- технического, среднего специального образования, интегрированных библиотек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(1 человек от района)</w:t>
            </w:r>
          </w:p>
        </w:tc>
        <w:tc>
          <w:tcPr>
            <w:tcW w:w="2005" w:type="dxa"/>
          </w:tcPr>
          <w:p w:rsidR="000F69D9" w:rsidRPr="000F69D9" w:rsidRDefault="000F69D9" w:rsidP="006D4C67">
            <w:pPr>
              <w:pStyle w:val="a4"/>
              <w:shd w:val="clear" w:color="auto" w:fill="auto"/>
              <w:tabs>
                <w:tab w:val="left" w:pos="7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ГУО «</w:t>
            </w:r>
            <w:proofErr w:type="spell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Острошицк</w:t>
            </w:r>
            <w:proofErr w:type="gram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Городокская</w:t>
            </w:r>
            <w:proofErr w:type="spell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средняя школа» Минского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района», 10.00</w:t>
            </w:r>
          </w:p>
        </w:tc>
        <w:tc>
          <w:tcPr>
            <w:tcW w:w="2561" w:type="dxa"/>
            <w:vMerge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19" w:type="dxa"/>
            <w:vMerge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F69D9" w:rsidRPr="000F69D9" w:rsidTr="006D4C67">
        <w:tc>
          <w:tcPr>
            <w:tcW w:w="1783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Вторник 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05.10.2021</w:t>
            </w:r>
          </w:p>
        </w:tc>
        <w:tc>
          <w:tcPr>
            <w:tcW w:w="2069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Патриотизм как основная ценность, </w:t>
            </w: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соединяющая прошлое, настоящее и будущее</w:t>
            </w:r>
          </w:p>
        </w:tc>
        <w:tc>
          <w:tcPr>
            <w:tcW w:w="2493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Панорама экскурсий</w:t>
            </w:r>
          </w:p>
        </w:tc>
        <w:tc>
          <w:tcPr>
            <w:tcW w:w="2238" w:type="dxa"/>
            <w:vAlign w:val="bottom"/>
          </w:tcPr>
          <w:p w:rsidR="000F69D9" w:rsidRPr="000F69D9" w:rsidRDefault="000F69D9" w:rsidP="006D4C67">
            <w:pPr>
              <w:pStyle w:val="a4"/>
              <w:shd w:val="clear" w:color="auto" w:fill="auto"/>
              <w:tabs>
                <w:tab w:val="left" w:pos="1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Заместители директоров</w:t>
            </w: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 xml:space="preserve"> </w:t>
            </w:r>
            <w:proofErr w:type="gram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</w:t>
            </w:r>
            <w:proofErr w:type="gramEnd"/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воспитательной </w:t>
            </w: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работе, руководители школьных музеев, учител</w:t>
            </w:r>
            <w:proofErr w:type="gram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я-</w:t>
            </w:r>
            <w:proofErr w:type="gram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предметники, реализующие направления образовательного</w:t>
            </w:r>
          </w:p>
        </w:tc>
        <w:tc>
          <w:tcPr>
            <w:tcW w:w="2005" w:type="dxa"/>
          </w:tcPr>
          <w:p w:rsidR="000F69D9" w:rsidRPr="000F69D9" w:rsidRDefault="000F69D9" w:rsidP="006D4C67">
            <w:pPr>
              <w:pStyle w:val="a4"/>
              <w:shd w:val="clear" w:color="auto" w:fill="auto"/>
              <w:tabs>
                <w:tab w:val="left" w:pos="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Белорусский государственный музей истории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Великой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Отечественной войны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10.30</w:t>
            </w:r>
          </w:p>
        </w:tc>
        <w:tc>
          <w:tcPr>
            <w:tcW w:w="2561" w:type="dxa"/>
          </w:tcPr>
          <w:p w:rsidR="000F69D9" w:rsidRPr="000F69D9" w:rsidRDefault="000F69D9" w:rsidP="006D4C67">
            <w:pPr>
              <w:pStyle w:val="a5"/>
              <w:spacing w:before="0" w:beforeAutospacing="0" w:after="0" w:afterAutospacing="0"/>
            </w:pPr>
            <w:r w:rsidRPr="000F69D9">
              <w:rPr>
                <w:color w:val="000000"/>
              </w:rPr>
              <w:lastRenderedPageBreak/>
              <w:t xml:space="preserve">ГУО «Средняя школа №7 </w:t>
            </w:r>
            <w:proofErr w:type="spellStart"/>
            <w:r w:rsidRPr="000F69D9">
              <w:rPr>
                <w:color w:val="000000"/>
              </w:rPr>
              <w:t>г</w:t>
            </w:r>
            <w:proofErr w:type="gramStart"/>
            <w:r w:rsidRPr="000F69D9">
              <w:rPr>
                <w:color w:val="000000"/>
              </w:rPr>
              <w:t>.Б</w:t>
            </w:r>
            <w:proofErr w:type="gramEnd"/>
            <w:r w:rsidRPr="000F69D9">
              <w:rPr>
                <w:color w:val="000000"/>
              </w:rPr>
              <w:t>орисова</w:t>
            </w:r>
            <w:proofErr w:type="spellEnd"/>
            <w:r w:rsidRPr="000F69D9">
              <w:rPr>
                <w:color w:val="000000"/>
              </w:rPr>
              <w:t xml:space="preserve">» Мастерская </w:t>
            </w:r>
            <w:r w:rsidRPr="000F69D9">
              <w:rPr>
                <w:color w:val="000000"/>
              </w:rPr>
              <w:lastRenderedPageBreak/>
              <w:t>заместителей директора по учебной работе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0F69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Образовательный</w:t>
            </w:r>
            <w:proofErr w:type="gramEnd"/>
            <w:r w:rsidRPr="000F69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микс</w:t>
            </w:r>
            <w:proofErr w:type="spell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«Организация итоговой аттестации в учреждениях общего среднего образования»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Творческие отчеты, ярмарка методических идей, фестиваль, конференция, педагогическая дискуссия, тренинги и др.</w:t>
            </w:r>
          </w:p>
        </w:tc>
        <w:tc>
          <w:tcPr>
            <w:tcW w:w="1919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Начинающие заместители </w:t>
            </w: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по </w:t>
            </w: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учебной работе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Классные руководители, руководители школьных музеев, учител</w:t>
            </w:r>
            <w:proofErr w:type="gram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я-</w:t>
            </w:r>
            <w:proofErr w:type="gram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предметники, в том числе, реализующие направления образовательного туризма</w:t>
            </w:r>
          </w:p>
        </w:tc>
      </w:tr>
      <w:tr w:rsidR="000F69D9" w:rsidRPr="000F69D9" w:rsidTr="006D4C67">
        <w:tc>
          <w:tcPr>
            <w:tcW w:w="1783" w:type="dxa"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69" w:type="dxa"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93" w:type="dxa"/>
          </w:tcPr>
          <w:p w:rsidR="000F69D9" w:rsidRPr="000F69D9" w:rsidRDefault="000F69D9" w:rsidP="006D4C67">
            <w:pPr>
              <w:pStyle w:val="a4"/>
              <w:shd w:val="clear" w:color="auto" w:fill="auto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Семинар «Условия эффективности современного урока»</w:t>
            </w:r>
          </w:p>
        </w:tc>
        <w:tc>
          <w:tcPr>
            <w:tcW w:w="2238" w:type="dxa"/>
            <w:vAlign w:val="bottom"/>
          </w:tcPr>
          <w:p w:rsidR="000F69D9" w:rsidRPr="000F69D9" w:rsidRDefault="000F69D9" w:rsidP="006D4C67">
            <w:pPr>
              <w:pStyle w:val="a4"/>
              <w:shd w:val="clear" w:color="auto" w:fill="auto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Учителя белорусского языка и литературы, русского языка и литературы учреждений общего среднего образования (со стажем работы в должности до 5 лет)</w:t>
            </w:r>
          </w:p>
        </w:tc>
        <w:tc>
          <w:tcPr>
            <w:tcW w:w="2005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ГУО «Минский областной институт развития образования»</w:t>
            </w:r>
          </w:p>
        </w:tc>
        <w:tc>
          <w:tcPr>
            <w:tcW w:w="2561" w:type="dxa"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19" w:type="dxa"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F69D9" w:rsidRPr="000F69D9" w:rsidTr="006D4C67">
        <w:tc>
          <w:tcPr>
            <w:tcW w:w="1783" w:type="dxa"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69" w:type="dxa"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93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Семинар «Современные методы и средства </w:t>
            </w: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оценки качества </w:t>
            </w:r>
            <w:proofErr w:type="gram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обучения по</w:t>
            </w:r>
            <w:proofErr w:type="gram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иностранному языку»</w:t>
            </w:r>
          </w:p>
        </w:tc>
        <w:tc>
          <w:tcPr>
            <w:tcW w:w="2238" w:type="dxa"/>
            <w:vAlign w:val="bottom"/>
          </w:tcPr>
          <w:p w:rsidR="000F69D9" w:rsidRPr="000F69D9" w:rsidRDefault="000F69D9" w:rsidP="006D4C67">
            <w:pPr>
              <w:pStyle w:val="a4"/>
              <w:shd w:val="clear" w:color="auto" w:fill="auto"/>
              <w:tabs>
                <w:tab w:val="left" w:pos="1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Учителя </w:t>
            </w:r>
            <w:proofErr w:type="spell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иностран-ного</w:t>
            </w:r>
            <w:proofErr w:type="spell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языка учреждений </w:t>
            </w: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общего среднего образования (со</w:t>
            </w:r>
            <w:proofErr w:type="gramEnd"/>
          </w:p>
          <w:p w:rsidR="000F69D9" w:rsidRPr="000F69D9" w:rsidRDefault="000F69D9" w:rsidP="006D4C67">
            <w:pPr>
              <w:pStyle w:val="a4"/>
              <w:shd w:val="clear" w:color="auto" w:fill="auto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стажем работы в должности до 5 лет)</w:t>
            </w:r>
          </w:p>
        </w:tc>
        <w:tc>
          <w:tcPr>
            <w:tcW w:w="2005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ГУО «Минский областной институт </w:t>
            </w: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развития образования»</w:t>
            </w:r>
          </w:p>
        </w:tc>
        <w:tc>
          <w:tcPr>
            <w:tcW w:w="2561" w:type="dxa"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19" w:type="dxa"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F69D9" w:rsidRPr="000F69D9" w:rsidTr="006D4C67">
        <w:tc>
          <w:tcPr>
            <w:tcW w:w="1783" w:type="dxa"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69" w:type="dxa"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93" w:type="dxa"/>
          </w:tcPr>
          <w:p w:rsidR="000F69D9" w:rsidRPr="000F69D9" w:rsidRDefault="000F69D9" w:rsidP="006D4C67">
            <w:pPr>
              <w:pStyle w:val="a4"/>
              <w:shd w:val="clear" w:color="auto" w:fill="auto"/>
              <w:ind w:left="-24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Семинар «Реализация современных дидактических подходов в преподавании предметов естественн</w:t>
            </w:r>
            <w:proofErr w:type="gram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о-</w:t>
            </w:r>
            <w:proofErr w:type="gram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научного цикла»</w:t>
            </w:r>
          </w:p>
        </w:tc>
        <w:tc>
          <w:tcPr>
            <w:tcW w:w="2238" w:type="dxa"/>
            <w:vAlign w:val="bottom"/>
          </w:tcPr>
          <w:p w:rsidR="000F69D9" w:rsidRPr="000F69D9" w:rsidRDefault="000F69D9" w:rsidP="006D4C67">
            <w:pPr>
              <w:pStyle w:val="a4"/>
              <w:shd w:val="clear" w:color="auto" w:fill="auto"/>
              <w:tabs>
                <w:tab w:val="left" w:pos="11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Учителя географии, биологии, химии общего среднего образования (со</w:t>
            </w:r>
            <w:proofErr w:type="gramEnd"/>
          </w:p>
          <w:p w:rsidR="000F69D9" w:rsidRPr="000F69D9" w:rsidRDefault="000F69D9" w:rsidP="006D4C67">
            <w:pPr>
              <w:pStyle w:val="a4"/>
              <w:shd w:val="clear" w:color="auto" w:fill="auto"/>
              <w:tabs>
                <w:tab w:val="left" w:pos="1150"/>
              </w:tabs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стажем работы в должности до 5 лет)</w:t>
            </w:r>
          </w:p>
        </w:tc>
        <w:tc>
          <w:tcPr>
            <w:tcW w:w="2005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ГУО «Минский областной институт развития образования»</w:t>
            </w:r>
          </w:p>
        </w:tc>
        <w:tc>
          <w:tcPr>
            <w:tcW w:w="2561" w:type="dxa"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19" w:type="dxa"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F69D9" w:rsidRPr="000F69D9" w:rsidTr="006D4C67">
        <w:tc>
          <w:tcPr>
            <w:tcW w:w="1783" w:type="dxa"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69" w:type="dxa"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93" w:type="dxa"/>
            <w:vAlign w:val="bottom"/>
          </w:tcPr>
          <w:p w:rsidR="000F69D9" w:rsidRPr="000F69D9" w:rsidRDefault="000F69D9" w:rsidP="006D4C67">
            <w:pPr>
              <w:pStyle w:val="a4"/>
              <w:shd w:val="clear" w:color="auto" w:fill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Семинар в заочной (дистанционной) форме «Методические особенности реализации дистанционных образовательных технологий при организации самостоятельной учебно-познавательной деятельности учащихся по математике»</w:t>
            </w:r>
          </w:p>
        </w:tc>
        <w:tc>
          <w:tcPr>
            <w:tcW w:w="2238" w:type="dxa"/>
            <w:vAlign w:val="bottom"/>
          </w:tcPr>
          <w:p w:rsidR="000F69D9" w:rsidRPr="000F69D9" w:rsidRDefault="000F69D9" w:rsidP="006D4C67">
            <w:pPr>
              <w:pStyle w:val="a4"/>
              <w:shd w:val="clear" w:color="auto" w:fill="auto"/>
              <w:tabs>
                <w:tab w:val="left" w:pos="1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Учителя математики учреждений общего среднего образования, преподаватели учреждений профессионально- технического и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среднего специального образования</w:t>
            </w:r>
          </w:p>
        </w:tc>
        <w:tc>
          <w:tcPr>
            <w:tcW w:w="2005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Борисовский</w:t>
            </w:r>
            <w:proofErr w:type="spell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</w:t>
            </w:r>
          </w:p>
        </w:tc>
        <w:tc>
          <w:tcPr>
            <w:tcW w:w="2561" w:type="dxa"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19" w:type="dxa"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F69D9" w:rsidRPr="000F69D9" w:rsidTr="006D4C67">
        <w:tc>
          <w:tcPr>
            <w:tcW w:w="1783" w:type="dxa"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Среда</w:t>
            </w:r>
          </w:p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06.10.2021</w:t>
            </w:r>
          </w:p>
        </w:tc>
        <w:tc>
          <w:tcPr>
            <w:tcW w:w="2069" w:type="dxa"/>
          </w:tcPr>
          <w:p w:rsidR="000F69D9" w:rsidRPr="000F69D9" w:rsidRDefault="000F69D9" w:rsidP="006D4C67">
            <w:pPr>
              <w:pStyle w:val="a4"/>
              <w:shd w:val="clear" w:color="auto" w:fill="auto"/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Профессионализм педагога как фундамент благополучия страны</w:t>
            </w:r>
          </w:p>
        </w:tc>
        <w:tc>
          <w:tcPr>
            <w:tcW w:w="2493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Мастер-классы членов областного клуба «Флагман», учителе</w:t>
            </w:r>
            <w:proofErr w:type="gram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й-</w:t>
            </w:r>
            <w:proofErr w:type="gram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методистов; образовательный </w:t>
            </w: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форум учащихся </w:t>
            </w:r>
            <w:proofErr w:type="spell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педклассов</w:t>
            </w:r>
            <w:proofErr w:type="spell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«Я выбираю профессию учителя»</w:t>
            </w:r>
          </w:p>
        </w:tc>
        <w:tc>
          <w:tcPr>
            <w:tcW w:w="2238" w:type="dxa"/>
          </w:tcPr>
          <w:p w:rsidR="000F69D9" w:rsidRPr="000F69D9" w:rsidRDefault="000F69D9" w:rsidP="006D4C67">
            <w:pPr>
              <w:pStyle w:val="a4"/>
              <w:shd w:val="clear" w:color="auto" w:fill="auto"/>
              <w:tabs>
                <w:tab w:val="left" w:pos="1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Педагоги, ведущие факультатив «Введение </w:t>
            </w:r>
            <w:proofErr w:type="gram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  <w:proofErr w:type="gramEnd"/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педагогическую профессию», учащиеся </w:t>
            </w:r>
            <w:proofErr w:type="spell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педклассов</w:t>
            </w:r>
            <w:proofErr w:type="spellEnd"/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(1 педагог, 2 учащихся)</w:t>
            </w:r>
          </w:p>
        </w:tc>
        <w:tc>
          <w:tcPr>
            <w:tcW w:w="2005" w:type="dxa"/>
          </w:tcPr>
          <w:p w:rsidR="000F69D9" w:rsidRPr="000F69D9" w:rsidRDefault="000F69D9" w:rsidP="006D4C67">
            <w:pPr>
              <w:pStyle w:val="a4"/>
              <w:shd w:val="clear" w:color="auto" w:fill="auto"/>
              <w:ind w:right="-118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УО «</w:t>
            </w:r>
            <w:proofErr w:type="spell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Несвижский</w:t>
            </w:r>
            <w:proofErr w:type="spell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государственный колледж имени </w:t>
            </w:r>
            <w:proofErr w:type="spell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Якуба</w:t>
            </w:r>
            <w:proofErr w:type="spell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Коласа»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11.00</w:t>
            </w:r>
          </w:p>
        </w:tc>
        <w:tc>
          <w:tcPr>
            <w:tcW w:w="2561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Выставка педагогического опыта, педагогические пробы, семинар, деловая или ролевая игра, выставка </w:t>
            </w: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творческих работ, конкурс профессионального мастерства и др.</w:t>
            </w:r>
          </w:p>
        </w:tc>
        <w:tc>
          <w:tcPr>
            <w:tcW w:w="1919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Учителя учреждений общего среднего образования, учащиеся </w:t>
            </w:r>
            <w:proofErr w:type="spell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педклассов</w:t>
            </w:r>
            <w:proofErr w:type="spellEnd"/>
          </w:p>
        </w:tc>
      </w:tr>
      <w:tr w:rsidR="000F69D9" w:rsidRPr="000F69D9" w:rsidTr="006D4C67">
        <w:tc>
          <w:tcPr>
            <w:tcW w:w="1783" w:type="dxa"/>
            <w:vMerge w:val="restart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Четверг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07.10.2021</w:t>
            </w:r>
          </w:p>
        </w:tc>
        <w:tc>
          <w:tcPr>
            <w:tcW w:w="2069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Патриотизм и гражданственность - основа жизненных и профессиональных достижений</w:t>
            </w:r>
          </w:p>
        </w:tc>
        <w:tc>
          <w:tcPr>
            <w:tcW w:w="2493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Урок мужества</w:t>
            </w:r>
          </w:p>
        </w:tc>
        <w:tc>
          <w:tcPr>
            <w:tcW w:w="2238" w:type="dxa"/>
            <w:vAlign w:val="bottom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Специалисты управлений по образованию райисполкомов, управлений (отдела) по образованию, спорту и туризму </w:t>
            </w:r>
            <w:proofErr w:type="spell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райгорисполкомов</w:t>
            </w:r>
            <w:proofErr w:type="spell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руководители ресурсных центров по допризывной подготовке, руководители военно-патриотического воспитания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(по 1 человеку в учреждение)</w:t>
            </w:r>
          </w:p>
        </w:tc>
        <w:tc>
          <w:tcPr>
            <w:tcW w:w="2005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УО «Минское Суворовское военное училище»; 11.00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ГУО «Минское областное кадетское училище»; 11.00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ГУО «Средняя школа № 14 г. Молодечно»;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ГУО «Средняя школа № 4 г. Дзержинска»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561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Тематическая экскурсия, дискуссия, деловая игра, интерактивная лекция, соревнование, слет, открытое занятие и др.</w:t>
            </w:r>
          </w:p>
        </w:tc>
        <w:tc>
          <w:tcPr>
            <w:tcW w:w="1919" w:type="dxa"/>
          </w:tcPr>
          <w:p w:rsidR="000F69D9" w:rsidRPr="000F69D9" w:rsidRDefault="000F69D9" w:rsidP="006D4C67">
            <w:pPr>
              <w:pStyle w:val="a4"/>
              <w:shd w:val="clear" w:color="auto" w:fill="auto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Руководители военн</w:t>
            </w:r>
            <w:proofErr w:type="gram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о-</w:t>
            </w:r>
            <w:proofErr w:type="gram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патриотического воспитания</w:t>
            </w:r>
          </w:p>
        </w:tc>
      </w:tr>
      <w:tr w:rsidR="000F69D9" w:rsidRPr="000F69D9" w:rsidTr="006D4C67">
        <w:tc>
          <w:tcPr>
            <w:tcW w:w="1783" w:type="dxa"/>
            <w:vMerge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69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Основы </w:t>
            </w:r>
            <w:proofErr w:type="spell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духовно</w:t>
            </w: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нравственной</w:t>
            </w:r>
            <w:proofErr w:type="spell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культуры и патриотизма</w:t>
            </w:r>
          </w:p>
        </w:tc>
        <w:tc>
          <w:tcPr>
            <w:tcW w:w="2493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Диалоговая площадка для начальников управлений по образованию, управлений (отдела) по образованию, спорту и туризму </w:t>
            </w:r>
            <w:proofErr w:type="spell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райгорисполкомов</w:t>
            </w:r>
            <w:proofErr w:type="spell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директоров учреждений </w:t>
            </w: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областного подчинения</w:t>
            </w:r>
          </w:p>
        </w:tc>
        <w:tc>
          <w:tcPr>
            <w:tcW w:w="2238" w:type="dxa"/>
            <w:vAlign w:val="bottom"/>
          </w:tcPr>
          <w:p w:rsidR="000F69D9" w:rsidRPr="000F69D9" w:rsidRDefault="000F69D9" w:rsidP="006D4C67">
            <w:pPr>
              <w:pStyle w:val="a4"/>
              <w:shd w:val="clear" w:color="auto" w:fill="auto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Начальники управлений по образованию райисполкомов, управлений (отдела) по образованию спорту и туризму </w:t>
            </w:r>
            <w:proofErr w:type="spell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райгорисполкомов</w:t>
            </w:r>
            <w:proofErr w:type="spell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директора учреждений </w:t>
            </w: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областного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подчинения</w:t>
            </w:r>
          </w:p>
        </w:tc>
        <w:tc>
          <w:tcPr>
            <w:tcW w:w="2005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Храм-памятник 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честь</w:t>
            </w:r>
            <w:proofErr w:type="gram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</w:t>
            </w:r>
            <w:proofErr w:type="gram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сех Святых,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11.00</w:t>
            </w:r>
          </w:p>
        </w:tc>
        <w:tc>
          <w:tcPr>
            <w:tcW w:w="2561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Профессиональные дебаты, творческая лаборатория, управленческий форум, кейс управленческих рецептов, панорама управленческих решений, конференция, </w:t>
            </w: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открытый микрофон и др.</w:t>
            </w:r>
          </w:p>
        </w:tc>
        <w:tc>
          <w:tcPr>
            <w:tcW w:w="1919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Руководящие работники</w:t>
            </w:r>
          </w:p>
        </w:tc>
      </w:tr>
      <w:tr w:rsidR="000F69D9" w:rsidRPr="000F69D9" w:rsidTr="006D4C67">
        <w:tc>
          <w:tcPr>
            <w:tcW w:w="1783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>Пятница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08.10.2021</w:t>
            </w:r>
          </w:p>
        </w:tc>
        <w:tc>
          <w:tcPr>
            <w:tcW w:w="2069" w:type="dxa"/>
          </w:tcPr>
          <w:p w:rsidR="000F69D9" w:rsidRPr="000F69D9" w:rsidRDefault="000F69D9" w:rsidP="006D4C67">
            <w:pPr>
              <w:pStyle w:val="a4"/>
              <w:shd w:val="clear" w:color="auto" w:fill="auto"/>
              <w:tabs>
                <w:tab w:val="left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Патриотизм как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основа формирования </w:t>
            </w:r>
            <w:proofErr w:type="spell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духовно</w:t>
            </w: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нравственных</w:t>
            </w:r>
            <w:proofErr w:type="spell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ценностей личности ребенка в условиях дополнительного образования детей и молодежи</w:t>
            </w:r>
          </w:p>
        </w:tc>
        <w:tc>
          <w:tcPr>
            <w:tcW w:w="2493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Практическое занятие с элементами тренинга «Формирование навыков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конструктивного взаимодействия родителя и ребенка»</w:t>
            </w:r>
          </w:p>
        </w:tc>
        <w:tc>
          <w:tcPr>
            <w:tcW w:w="2238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Педагог</w:t>
            </w:r>
            <w:proofErr w:type="gram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и-</w:t>
            </w:r>
            <w:proofErr w:type="gram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психологи учреждений, дошкольного, общего среднего образования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(1 педагог)</w:t>
            </w:r>
          </w:p>
        </w:tc>
        <w:tc>
          <w:tcPr>
            <w:tcW w:w="2005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ГУО «Минский областной институт развития образования»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11.00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Педагогическая дискуссия, деловая игра, проблемно-ситуационная игра, методическая мастерская, презентация опыта, тематическая выставка и др.</w:t>
            </w:r>
          </w:p>
        </w:tc>
        <w:tc>
          <w:tcPr>
            <w:tcW w:w="1919" w:type="dxa"/>
            <w:vAlign w:val="bottom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Педагоги-психологи, педагоги социальные социальных </w:t>
            </w:r>
            <w:proofErr w:type="spell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социально</w:t>
            </w: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педагогических</w:t>
            </w:r>
            <w:proofErr w:type="spell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центров, учреждений дошкольного, общего среднего, учреждений дополнительного образования детей и молодежи</w:t>
            </w:r>
          </w:p>
        </w:tc>
      </w:tr>
      <w:tr w:rsidR="000F69D9" w:rsidRPr="000F69D9" w:rsidTr="006D4C67">
        <w:tc>
          <w:tcPr>
            <w:tcW w:w="1783" w:type="dxa"/>
          </w:tcPr>
          <w:p w:rsidR="000F69D9" w:rsidRPr="000F69D9" w:rsidRDefault="000F69D9" w:rsidP="006D4C6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69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0F69D9" w:rsidRPr="000F69D9" w:rsidRDefault="000F69D9" w:rsidP="006D4C67">
            <w:pPr>
              <w:pStyle w:val="a4"/>
              <w:shd w:val="clear" w:color="auto" w:fill="auto"/>
              <w:tabs>
                <w:tab w:val="left" w:pos="674"/>
              </w:tabs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Ярмарка творческих идей «Энергией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творчества строим будущее»</w:t>
            </w:r>
          </w:p>
        </w:tc>
        <w:tc>
          <w:tcPr>
            <w:tcW w:w="2238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Специалисты учреждений дополнительного образования детей и молодежи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(2 педагога)</w:t>
            </w:r>
          </w:p>
        </w:tc>
        <w:tc>
          <w:tcPr>
            <w:tcW w:w="2005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ГУДО «Центр творчества детей и молодежи «</w:t>
            </w:r>
            <w:proofErr w:type="spell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Свитанак</w:t>
            </w:r>
            <w:proofErr w:type="spell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 </w:t>
            </w:r>
            <w:proofErr w:type="spell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Пуховичского</w:t>
            </w:r>
            <w:proofErr w:type="spell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района»</w:t>
            </w:r>
          </w:p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11.00</w:t>
            </w:r>
          </w:p>
        </w:tc>
        <w:tc>
          <w:tcPr>
            <w:tcW w:w="2561" w:type="dxa"/>
            <w:vAlign w:val="bottom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Творческие отчеты, презентация опыта, ярмарка методических идей, виртуальная экскурсия, мастер-класс, открытое занятие, тематические выставки и др.</w:t>
            </w:r>
          </w:p>
        </w:tc>
        <w:tc>
          <w:tcPr>
            <w:tcW w:w="1919" w:type="dxa"/>
          </w:tcPr>
          <w:p w:rsidR="000F69D9" w:rsidRPr="000F69D9" w:rsidRDefault="000F69D9" w:rsidP="006D4C67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Специалисты учреждений дополнительного образования детей и молодежи</w:t>
            </w:r>
          </w:p>
        </w:tc>
      </w:tr>
      <w:tr w:rsidR="000F69D9" w:rsidRPr="000F69D9" w:rsidTr="006D4C67">
        <w:tc>
          <w:tcPr>
            <w:tcW w:w="1783" w:type="dxa"/>
          </w:tcPr>
          <w:p w:rsidR="000F69D9" w:rsidRPr="000F69D9" w:rsidRDefault="000F69D9" w:rsidP="006D4C67">
            <w:pPr>
              <w:pStyle w:val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Суббота</w:t>
            </w:r>
          </w:p>
          <w:p w:rsidR="000F69D9" w:rsidRPr="000F69D9" w:rsidRDefault="000F69D9" w:rsidP="006D4C6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09.10.2021</w:t>
            </w:r>
          </w:p>
        </w:tc>
        <w:tc>
          <w:tcPr>
            <w:tcW w:w="2069" w:type="dxa"/>
          </w:tcPr>
          <w:p w:rsidR="000F69D9" w:rsidRPr="000F69D9" w:rsidRDefault="000F69D9" w:rsidP="006D4C6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единстве сила Беларуси</w:t>
            </w:r>
          </w:p>
        </w:tc>
        <w:tc>
          <w:tcPr>
            <w:tcW w:w="2493" w:type="dxa"/>
          </w:tcPr>
          <w:p w:rsidR="000F69D9" w:rsidRPr="000F69D9" w:rsidRDefault="000F69D9" w:rsidP="006D4C67">
            <w:pPr>
              <w:pStyle w:val="22"/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Единый шестой школьный день </w:t>
            </w:r>
          </w:p>
          <w:p w:rsidR="000F69D9" w:rsidRPr="000F69D9" w:rsidRDefault="000F69D9" w:rsidP="006D4C67">
            <w:pPr>
              <w:pStyle w:val="22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День спорта и здоровья</w:t>
            </w:r>
          </w:p>
        </w:tc>
        <w:tc>
          <w:tcPr>
            <w:tcW w:w="2238" w:type="dxa"/>
          </w:tcPr>
          <w:p w:rsidR="000F69D9" w:rsidRPr="000F69D9" w:rsidRDefault="000F69D9" w:rsidP="006D4C67">
            <w:pPr>
              <w:pStyle w:val="22"/>
              <w:tabs>
                <w:tab w:val="left" w:pos="12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Педагоги учреждений дополнительного образования детей и молодежи, классные </w:t>
            </w: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руководители, учителя физической культуры и здоровья, специалисты СППС</w:t>
            </w:r>
          </w:p>
        </w:tc>
        <w:tc>
          <w:tcPr>
            <w:tcW w:w="2005" w:type="dxa"/>
          </w:tcPr>
          <w:p w:rsidR="000F69D9" w:rsidRPr="000F69D9" w:rsidRDefault="000F69D9" w:rsidP="006D4C67">
            <w:pPr>
              <w:pStyle w:val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образования области</w:t>
            </w:r>
          </w:p>
        </w:tc>
        <w:tc>
          <w:tcPr>
            <w:tcW w:w="2561" w:type="dxa"/>
          </w:tcPr>
          <w:p w:rsidR="000F69D9" w:rsidRPr="000F69D9" w:rsidRDefault="000F69D9" w:rsidP="006D4C67">
            <w:pPr>
              <w:pStyle w:val="2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Тематические воспитательные часы, молодежные брифинги, творческие конкурсы, акции, эстафеты мнений, </w:t>
            </w:r>
            <w:proofErr w:type="spell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брейн</w:t>
            </w:r>
            <w:proofErr w:type="spell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-ринги, фору</w:t>
            </w:r>
            <w:proofErr w:type="gramStart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м-</w:t>
            </w:r>
            <w:proofErr w:type="gramEnd"/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театры, ток-шоу, акции, конкурсы, эстафеты, соревнования, турниры, агитбригады и др.</w:t>
            </w:r>
          </w:p>
        </w:tc>
        <w:tc>
          <w:tcPr>
            <w:tcW w:w="1919" w:type="dxa"/>
          </w:tcPr>
          <w:p w:rsidR="000F69D9" w:rsidRPr="000F69D9" w:rsidRDefault="000F69D9" w:rsidP="006D4C67">
            <w:pPr>
              <w:pStyle w:val="22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Классные руководители, учителя физической культуры и здоровья, </w:t>
            </w:r>
            <w:r w:rsidRPr="000F69D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специалисты СППС учреждений дополнительного образования детей и молодежи</w:t>
            </w:r>
          </w:p>
        </w:tc>
      </w:tr>
    </w:tbl>
    <w:p w:rsidR="000F69D9" w:rsidRPr="000F69D9" w:rsidRDefault="000F69D9" w:rsidP="000F69D9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lang w:bidi="ru-RU"/>
        </w:rPr>
      </w:pPr>
    </w:p>
    <w:p w:rsidR="000F69D9" w:rsidRPr="000F69D9" w:rsidRDefault="000F69D9" w:rsidP="000F69D9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lang w:bidi="ru-RU"/>
        </w:rPr>
      </w:pPr>
    </w:p>
    <w:p w:rsidR="00D347BD" w:rsidRPr="000F69D9" w:rsidRDefault="00D347BD">
      <w:bookmarkStart w:id="2" w:name="_GoBack"/>
      <w:bookmarkEnd w:id="2"/>
    </w:p>
    <w:sectPr w:rsidR="00D347BD" w:rsidRPr="000F69D9" w:rsidSect="000F69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D9"/>
    <w:rsid w:val="000F69D9"/>
    <w:rsid w:val="00D3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0F69D9"/>
    <w:rPr>
      <w:sz w:val="15"/>
      <w:szCs w:val="15"/>
      <w:shd w:val="clear" w:color="auto" w:fill="FFFFFF"/>
    </w:rPr>
  </w:style>
  <w:style w:type="character" w:customStyle="1" w:styleId="2">
    <w:name w:val="Заголовок №2_"/>
    <w:basedOn w:val="a0"/>
    <w:link w:val="20"/>
    <w:rsid w:val="000F69D9"/>
    <w:rPr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0F69D9"/>
    <w:pPr>
      <w:widowControl w:val="0"/>
      <w:shd w:val="clear" w:color="auto" w:fill="FFFFFF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20">
    <w:name w:val="Заголовок №2"/>
    <w:basedOn w:val="a"/>
    <w:link w:val="2"/>
    <w:rsid w:val="000F69D9"/>
    <w:pPr>
      <w:widowControl w:val="0"/>
      <w:shd w:val="clear" w:color="auto" w:fill="FFFFFF"/>
      <w:spacing w:after="100" w:line="259" w:lineRule="auto"/>
      <w:jc w:val="center"/>
      <w:outlineLvl w:val="1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0F69D9"/>
    <w:rPr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69D9"/>
    <w:pPr>
      <w:widowControl w:val="0"/>
      <w:shd w:val="clear" w:color="auto" w:fill="FFFFFF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styleId="a5">
    <w:name w:val="Normal (Web)"/>
    <w:basedOn w:val="a"/>
    <w:uiPriority w:val="99"/>
    <w:unhideWhenUsed/>
    <w:rsid w:val="000F69D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0F69D9"/>
    <w:rPr>
      <w:sz w:val="15"/>
      <w:szCs w:val="15"/>
      <w:shd w:val="clear" w:color="auto" w:fill="FFFFFF"/>
    </w:rPr>
  </w:style>
  <w:style w:type="character" w:customStyle="1" w:styleId="2">
    <w:name w:val="Заголовок №2_"/>
    <w:basedOn w:val="a0"/>
    <w:link w:val="20"/>
    <w:rsid w:val="000F69D9"/>
    <w:rPr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0F69D9"/>
    <w:pPr>
      <w:widowControl w:val="0"/>
      <w:shd w:val="clear" w:color="auto" w:fill="FFFFFF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20">
    <w:name w:val="Заголовок №2"/>
    <w:basedOn w:val="a"/>
    <w:link w:val="2"/>
    <w:rsid w:val="000F69D9"/>
    <w:pPr>
      <w:widowControl w:val="0"/>
      <w:shd w:val="clear" w:color="auto" w:fill="FFFFFF"/>
      <w:spacing w:after="100" w:line="259" w:lineRule="auto"/>
      <w:jc w:val="center"/>
      <w:outlineLvl w:val="1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0F69D9"/>
    <w:rPr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69D9"/>
    <w:pPr>
      <w:widowControl w:val="0"/>
      <w:shd w:val="clear" w:color="auto" w:fill="FFFFFF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styleId="a5">
    <w:name w:val="Normal (Web)"/>
    <w:basedOn w:val="a"/>
    <w:uiPriority w:val="99"/>
    <w:unhideWhenUsed/>
    <w:rsid w:val="000F69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1053</Words>
  <Characters>6005</Characters>
  <Application>Microsoft Office Word</Application>
  <DocSecurity>0</DocSecurity>
  <Lines>50</Lines>
  <Paragraphs>14</Paragraphs>
  <ScaleCrop>false</ScaleCrop>
  <Company>Home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Rozumovich</dc:creator>
  <cp:lastModifiedBy>Rozumovich</cp:lastModifiedBy>
  <cp:revision>1</cp:revision>
  <dcterms:created xsi:type="dcterms:W3CDTF">2021-10-05T13:02:00Z</dcterms:created>
  <dcterms:modified xsi:type="dcterms:W3CDTF">2021-10-05T13:03:00Z</dcterms:modified>
</cp:coreProperties>
</file>